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2"/>
        <w:gridCol w:w="537"/>
        <w:gridCol w:w="270"/>
        <w:gridCol w:w="677"/>
        <w:gridCol w:w="285"/>
        <w:gridCol w:w="287"/>
        <w:gridCol w:w="640"/>
        <w:gridCol w:w="583"/>
        <w:gridCol w:w="363"/>
        <w:gridCol w:w="285"/>
        <w:gridCol w:w="182"/>
        <w:gridCol w:w="485"/>
        <w:gridCol w:w="597"/>
        <w:gridCol w:w="360"/>
        <w:gridCol w:w="738"/>
        <w:gridCol w:w="1096"/>
        <w:gridCol w:w="937"/>
        <w:gridCol w:w="236"/>
        <w:gridCol w:w="236"/>
      </w:tblGrid>
      <w:tr w:rsidR="00FE1DD7" w:rsidRPr="00DF18E9" w:rsidTr="00FE1DD7">
        <w:trPr>
          <w:trHeight w:val="1220"/>
        </w:trPr>
        <w:tc>
          <w:tcPr>
            <w:tcW w:w="2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FE1DD7" w:rsidRPr="00DF18E9" w:rsidRDefault="00FE1DD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FE1DD7" w:rsidRPr="00DF18E9" w:rsidRDefault="00FE1DD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FE1DD7" w:rsidRPr="00E46840" w:rsidRDefault="00FE1DD7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</w:tc>
      </w:tr>
      <w:tr w:rsidR="00FE1DD7" w:rsidRPr="00DF18E9" w:rsidTr="00FE1DD7">
        <w:trPr>
          <w:trHeight w:val="284"/>
        </w:trPr>
        <w:tc>
          <w:tcPr>
            <w:tcW w:w="2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377</w:t>
            </w: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83"/>
        </w:trPr>
        <w:tc>
          <w:tcPr>
            <w:tcW w:w="251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57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ЧАЙ С ЛИМОНОМ</w:t>
            </w:r>
          </w:p>
        </w:tc>
      </w:tr>
      <w:tr w:rsidR="00FE1DD7" w:rsidRPr="00DF18E9" w:rsidTr="00FE1DD7">
        <w:trPr>
          <w:trHeight w:val="284"/>
        </w:trPr>
        <w:tc>
          <w:tcPr>
            <w:tcW w:w="197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794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377</w:t>
            </w:r>
          </w:p>
        </w:tc>
      </w:tr>
      <w:tr w:rsidR="00FE1DD7" w:rsidRPr="00DF18E9" w:rsidTr="00FE1DD7">
        <w:trPr>
          <w:trHeight w:val="283"/>
        </w:trPr>
        <w:tc>
          <w:tcPr>
            <w:tcW w:w="346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1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FE1DD7" w:rsidRPr="00DF18E9" w:rsidTr="00FE1DD7">
        <w:trPr>
          <w:trHeight w:val="446"/>
        </w:trPr>
        <w:tc>
          <w:tcPr>
            <w:tcW w:w="2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2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340"/>
        </w:trPr>
        <w:tc>
          <w:tcPr>
            <w:tcW w:w="6088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85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FE1DD7" w:rsidRPr="00DF18E9" w:rsidTr="00FE1DD7">
        <w:trPr>
          <w:trHeight w:val="340"/>
        </w:trPr>
        <w:tc>
          <w:tcPr>
            <w:tcW w:w="6088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FE1DD7" w:rsidRPr="00DF18E9" w:rsidTr="00FE1DD7">
        <w:trPr>
          <w:trHeight w:val="340"/>
        </w:trPr>
        <w:tc>
          <w:tcPr>
            <w:tcW w:w="6088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FE1DD7" w:rsidRPr="00DF18E9" w:rsidTr="00FE1DD7">
        <w:trPr>
          <w:trHeight w:val="269"/>
        </w:trPr>
        <w:tc>
          <w:tcPr>
            <w:tcW w:w="60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ЧАЙ-ЗАВАРКА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FE1DD7" w:rsidRPr="00DF18E9" w:rsidTr="00FE1DD7">
        <w:trPr>
          <w:trHeight w:val="269"/>
        </w:trPr>
        <w:tc>
          <w:tcPr>
            <w:tcW w:w="60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 ЧЕРНЫЙ БАЙХОВЫЙ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FE1DD7" w:rsidRPr="00DF18E9" w:rsidTr="00FE1DD7">
        <w:trPr>
          <w:trHeight w:val="269"/>
        </w:trPr>
        <w:tc>
          <w:tcPr>
            <w:tcW w:w="60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5,4</w:t>
            </w:r>
          </w:p>
        </w:tc>
      </w:tr>
      <w:tr w:rsidR="00FE1DD7" w:rsidRPr="00DF18E9" w:rsidTr="00FE1DD7">
        <w:trPr>
          <w:trHeight w:val="269"/>
        </w:trPr>
        <w:tc>
          <w:tcPr>
            <w:tcW w:w="60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FE1DD7" w:rsidRPr="00DF18E9" w:rsidTr="00FE1DD7">
        <w:trPr>
          <w:trHeight w:val="269"/>
        </w:trPr>
        <w:tc>
          <w:tcPr>
            <w:tcW w:w="60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</w:t>
            </w:r>
          </w:p>
        </w:tc>
      </w:tr>
      <w:tr w:rsidR="00FE1DD7" w:rsidRPr="00DF18E9" w:rsidTr="00FE1DD7">
        <w:trPr>
          <w:trHeight w:val="269"/>
        </w:trPr>
        <w:tc>
          <w:tcPr>
            <w:tcW w:w="60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FE1DD7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FE1DD7" w:rsidRPr="00DF18E9" w:rsidTr="00FE1DD7">
        <w:trPr>
          <w:trHeight w:val="283"/>
        </w:trPr>
        <w:tc>
          <w:tcPr>
            <w:tcW w:w="717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0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69"/>
        </w:trPr>
        <w:tc>
          <w:tcPr>
            <w:tcW w:w="2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15,43</w:t>
            </w:r>
          </w:p>
        </w:tc>
        <w:tc>
          <w:tcPr>
            <w:tcW w:w="738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69"/>
        </w:trPr>
        <w:tc>
          <w:tcPr>
            <w:tcW w:w="2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6,56</w:t>
            </w:r>
          </w:p>
        </w:tc>
        <w:tc>
          <w:tcPr>
            <w:tcW w:w="738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69"/>
        </w:trPr>
        <w:tc>
          <w:tcPr>
            <w:tcW w:w="2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10,29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8,81</w:t>
            </w:r>
          </w:p>
        </w:tc>
        <w:tc>
          <w:tcPr>
            <w:tcW w:w="738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69"/>
        </w:trPr>
        <w:tc>
          <w:tcPr>
            <w:tcW w:w="27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43,42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738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69"/>
        </w:trPr>
        <w:tc>
          <w:tcPr>
            <w:tcW w:w="278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37,12</w:t>
            </w:r>
          </w:p>
        </w:tc>
        <w:tc>
          <w:tcPr>
            <w:tcW w:w="738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69"/>
        </w:trPr>
        <w:tc>
          <w:tcPr>
            <w:tcW w:w="278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8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69"/>
        </w:trPr>
        <w:tc>
          <w:tcPr>
            <w:tcW w:w="278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8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69"/>
        </w:trPr>
        <w:tc>
          <w:tcPr>
            <w:tcW w:w="2786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8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135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E1DD7" w:rsidRPr="00E46840" w:rsidRDefault="00FE1DD7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46840">
              <w:rPr>
                <w:rFonts w:ascii="Arial" w:eastAsia="Arial" w:hAnsi="Arial" w:cs="Arial"/>
                <w:color w:val="000000"/>
                <w:sz w:val="20"/>
                <w:szCs w:val="20"/>
              </w:rPr>
              <w:t>Чайник ополаскивают кипятком, кладут в него чай по норме на определенное количество порций и заливают его свежеприготовленным кипятком на 1/3 объема  чайника. Настаивают 5-10 минут и доливают кипятком, добавляют сахар и доводят до кипения.</w:t>
            </w:r>
          </w:p>
          <w:p w:rsidR="00FE1DD7" w:rsidRDefault="00FE1DD7" w:rsidP="00223F87">
            <w:pPr>
              <w:spacing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E46840">
              <w:rPr>
                <w:rFonts w:ascii="Arial" w:eastAsia="Arial" w:hAnsi="Arial" w:cs="Arial"/>
                <w:color w:val="000000"/>
                <w:sz w:val="20"/>
                <w:szCs w:val="20"/>
              </w:rPr>
              <w:t>Предварительно промытый  теплой водой лимон ошпаривают кипятком в течение 1-2 минут. Лимон нарезают тонкими кружочками и кладут в стакан приготовленного чая с сахаром непосредственно перед отпуском.</w:t>
            </w:r>
          </w:p>
          <w:p w:rsidR="00FE1DD7" w:rsidRPr="00E46840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Чай-заварка</w:t>
            </w:r>
          </w:p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Чайник ополаскивают кипятком, кладут в него чай по норме на определенное количество порций и заливают его свежеприготовленным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кипятком на 1/3 объема чайника. Настаивают 5-10 мин. и доливают кипятком.</w:t>
            </w:r>
          </w:p>
          <w:p w:rsidR="00FE1DD7" w:rsidRPr="00DF18E9" w:rsidRDefault="00FE1DD7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 порцию чая (200 мл) расходуют 50 мл заварки, что равноценно 0,5 г сухого чая.</w:t>
            </w: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DD7" w:rsidRPr="00DF18E9" w:rsidTr="00FE1DD7">
        <w:trPr>
          <w:trHeight w:val="985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FE1DD7" w:rsidRPr="00DF18E9" w:rsidRDefault="00FE1DD7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жидкость золотисто-коричневого цвета, налита в стакан, где плавает кружочек лимона</w:t>
            </w:r>
          </w:p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золотисто-коричневый</w:t>
            </w:r>
          </w:p>
          <w:p w:rsidR="00FE1DD7" w:rsidRPr="00DF18E9" w:rsidRDefault="00FE1DD7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сладкий, с привкусом лимона</w:t>
            </w:r>
          </w:p>
          <w:p w:rsidR="00FE1DD7" w:rsidRDefault="00FE1DD7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свойственный чаю и лимону</w:t>
            </w:r>
          </w:p>
          <w:p w:rsidR="00FE1DD7" w:rsidRPr="00E46840" w:rsidRDefault="00FE1DD7" w:rsidP="00223F87">
            <w:pPr>
              <w:spacing w:after="15" w:line="238" w:lineRule="auto"/>
              <w:ind w:left="30" w:right="3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FE1DD7" w:rsidRPr="00DF18E9" w:rsidRDefault="00FE1DD7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FE1D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A19"/>
    <w:rsid w:val="00304A19"/>
    <w:rsid w:val="009B312D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D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D7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2025-08-12T07:44:00Z</dcterms:created>
  <dcterms:modified xsi:type="dcterms:W3CDTF">2025-08-12T07:45:00Z</dcterms:modified>
</cp:coreProperties>
</file>